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20" w:rsidRDefault="008C7720" w:rsidP="0030088B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sectPr w:rsidR="008C7720" w:rsidSect="0030088B">
          <w:footerReference w:type="default" r:id="rId9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30088B" w:rsidRDefault="0030088B" w:rsidP="0030088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514840" cy="6911403"/>
            <wp:effectExtent l="0" t="0" r="0" b="0"/>
            <wp:docPr id="1" name="Рисунок 1" descr="C:\Users\надежда\Desktop\титулы17-18\титул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840" cy="69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4D" w:rsidRPr="00772AF6" w:rsidRDefault="00933E4D" w:rsidP="00772AF6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Рабочая программа по окружающему миру  для 4 класса составлена на основе следующих нормативных документов:</w:t>
      </w:r>
    </w:p>
    <w:p w:rsidR="00933E4D" w:rsidRPr="00772AF6" w:rsidRDefault="00933E4D" w:rsidP="00933E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933E4D" w:rsidRDefault="00933E4D" w:rsidP="00933E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772AF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Федерального государственного образовательного  стандарта НОО (2010 г.),</w:t>
      </w: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-  Приказа </w:t>
      </w:r>
      <w:proofErr w:type="spellStart"/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МОиН</w:t>
      </w:r>
      <w:proofErr w:type="spellEnd"/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E16236" w:rsidRPr="00772AF6" w:rsidRDefault="00E16236" w:rsidP="00933E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Примерной программы общего начального образования. М., «Просвещение», 2011 г.</w:t>
      </w:r>
    </w:p>
    <w:p w:rsidR="00933E4D" w:rsidRPr="00772AF6" w:rsidRDefault="00933E4D" w:rsidP="00933E4D">
      <w:pPr>
        <w:spacing w:line="240" w:lineRule="auto"/>
        <w:ind w:left="142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72AF6" w:rsidRPr="00772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 xml:space="preserve">  - Основной образовательной программы начального общего образования МБОУ </w:t>
      </w:r>
      <w:r w:rsidR="00C72853" w:rsidRPr="00772AF6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C72853" w:rsidRPr="00772A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</w:t>
      </w:r>
      <w:r w:rsidR="00C72853" w:rsidRPr="00772AF6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772AF6" w:rsidRPr="00772AF6">
        <w:rPr>
          <w:rFonts w:ascii="Times New Roman" w:eastAsia="Times New Roman" w:hAnsi="Times New Roman" w:cs="Times New Roman"/>
          <w:sz w:val="24"/>
          <w:szCs w:val="24"/>
        </w:rPr>
        <w:t>публики Татарстан на 2017 - 2018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772AF6" w:rsidRPr="00772AF6">
        <w:rPr>
          <w:rFonts w:ascii="Times New Roman" w:eastAsia="Times New Roman" w:hAnsi="Times New Roman" w:cs="Times New Roman"/>
          <w:sz w:val="24"/>
          <w:szCs w:val="24"/>
        </w:rPr>
        <w:t xml:space="preserve"> Протокол №1. от 31 августа 2017 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>года);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br/>
      </w:r>
      <w:r w:rsidRPr="00772A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- Программы общеобразовательных учреждений «Окружающий мир 4 класс» авторов А. А. Плешаков, М. Ю. Новицкая. — 3-е изд. — М.</w:t>
      </w:r>
      <w:proofErr w:type="gramStart"/>
      <w:r w:rsidRPr="00772A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:</w:t>
      </w:r>
      <w:proofErr w:type="gramEnd"/>
      <w:r w:rsidRPr="00772A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Просвещение, 2011</w:t>
      </w:r>
      <w:r w:rsidRPr="00772AF6">
        <w:rPr>
          <w:rFonts w:ascii="Times New Roman" w:eastAsia="Times New Roman" w:hAnsi="Times New Roman" w:cs="Times New Roman"/>
          <w:spacing w:val="-10"/>
          <w:sz w:val="24"/>
          <w:szCs w:val="24"/>
        </w:rPr>
        <w:br/>
        <w:t xml:space="preserve">       -  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«Окружающий мир» для 4 класс</w:t>
      </w:r>
      <w:r w:rsidRPr="00772A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>А. А. Плешаков, М. Ю. Новицкая а. УМК состоит из учебника, рабоч</w:t>
      </w:r>
      <w:r w:rsidR="00D81CED">
        <w:rPr>
          <w:rFonts w:ascii="Times New Roman" w:eastAsia="Times New Roman" w:hAnsi="Times New Roman" w:cs="Times New Roman"/>
          <w:sz w:val="24"/>
          <w:szCs w:val="24"/>
        </w:rPr>
        <w:t>ей тетради</w:t>
      </w:r>
      <w:r w:rsidRPr="00772A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E4D" w:rsidRPr="00772AF6" w:rsidRDefault="00933E4D" w:rsidP="00933E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Предмет "Окружающий мир" занимает важное место в системе начального общего образования, т. к. в процессе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- умений проводить наблюдения за природными явлениями, ставить опыты, соблюдать правила поведения в мире природы и людей, правила здорового образа жизни. Это позволит учащимся осваивать основы </w:t>
      </w:r>
      <w:proofErr w:type="spellStart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природ</w:t>
      </w:r>
      <w:proofErr w:type="gramStart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о</w:t>
      </w:r>
      <w:proofErr w:type="spellEnd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-</w:t>
      </w:r>
      <w:proofErr w:type="gramEnd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 </w:t>
      </w:r>
      <w:proofErr w:type="spellStart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культуросообразного</w:t>
      </w:r>
      <w:proofErr w:type="spellEnd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поведения. Поэтому предмет "окружающий мир"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CF66D1" w:rsidRPr="00772AF6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6D1" w:rsidRPr="00772AF6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6D1" w:rsidRPr="00772AF6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925" w:rsidRPr="00772AF6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</w:t>
      </w:r>
      <w:r w:rsidRPr="00772A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</w:t>
      </w:r>
      <w:r w:rsidRPr="00772AF6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0F2925" w:rsidRPr="00772AF6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Программа обеспечивает достижение учащимися начальной школы определенных личностных, </w:t>
      </w:r>
      <w:proofErr w:type="spellStart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метапредметных</w:t>
      </w:r>
      <w:proofErr w:type="spellEnd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 предметных результатов.</w:t>
      </w: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>Личностными результатами</w:t>
      </w:r>
      <w:r w:rsidRPr="00772AF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изучения курса в 4 классе является формирование следующих умений:</w:t>
      </w:r>
    </w:p>
    <w:p w:rsidR="000F2925" w:rsidRPr="00772AF6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понимание причины успеха и неуспеха учебной деятельности и способности действовать даже в ситуациях неуспеха (корректировать ход работы);</w:t>
      </w:r>
    </w:p>
    <w:p w:rsidR="000F2925" w:rsidRPr="00772AF6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способность к самооценке на основе критерия успешной учебной деятельности;</w:t>
      </w:r>
    </w:p>
    <w:p w:rsidR="000F2925" w:rsidRPr="00772AF6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готовность нести ответственность за бережное и уважительное отношение к животным, природе, окружающим людям;</w:t>
      </w:r>
    </w:p>
    <w:p w:rsidR="000F2925" w:rsidRPr="00772AF6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lastRenderedPageBreak/>
        <w:t xml:space="preserve">- </w:t>
      </w:r>
      <w:proofErr w:type="gramStart"/>
      <w:r w:rsidR="000F2925"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придерживаться правилам</w:t>
      </w:r>
      <w:proofErr w:type="gramEnd"/>
      <w:r w:rsidR="000F2925"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работы в группе, доброжелательное отношение к сверстникам, бесконфликтное поведение, стремление прислушиваться к мнению одноклассников.</w:t>
      </w: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72AF6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>Метапредметными</w:t>
      </w:r>
      <w:proofErr w:type="spellEnd"/>
      <w:r w:rsidRPr="00772AF6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 xml:space="preserve"> результатами</w:t>
      </w:r>
      <w:r w:rsidRPr="00772AF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изучения курса "Окружающий мир" является формирование следующих универсальных учебных действий:</w:t>
      </w: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Регулятивные УУД: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понимать, принимать и формулировать учебную задачу;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ставить цели изучения темы, толковать их в соответствии с изучаемым материалом урока;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планировать свои высказывания и действия;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уметь оценивать правильность выполнения действия по заданным критериям;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деятельности;</w:t>
      </w:r>
    </w:p>
    <w:p w:rsidR="000F2925" w:rsidRPr="00772AF6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 сотрудничестве с учителем ставить новые учебные задачи.</w:t>
      </w: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Познавательные УУД:</w:t>
      </w:r>
    </w:p>
    <w:p w:rsidR="000F2925" w:rsidRPr="00772AF6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</w:t>
      </w:r>
      <w:proofErr w:type="gramStart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,</w:t>
      </w:r>
      <w:proofErr w:type="gramEnd"/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толковать</w:t>
      </w:r>
      <w:r w:rsidRPr="00772AF6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и</w:t>
      </w: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организовывать свою деятельность в соответствии с условными знаками и символами, используемыми в учебнике для передачи информации;</w:t>
      </w:r>
    </w:p>
    <w:p w:rsidR="000F2925" w:rsidRPr="00772AF6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осуществлять поиск необходимой информации из различных источников;</w:t>
      </w:r>
    </w:p>
    <w:p w:rsidR="000F2925" w:rsidRPr="00772AF6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 содержание параграфа, интерпретировать смысл, фиксировать прочитанную информацию в виде таблиц или схем;</w:t>
      </w:r>
    </w:p>
    <w:p w:rsidR="000F2925" w:rsidRPr="00772AF6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устанавливать причинно-следственные связи;</w:t>
      </w:r>
    </w:p>
    <w:p w:rsidR="000F2925" w:rsidRPr="00772AF6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ориентироваться в разнообразие способов решения задач.</w:t>
      </w: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Коммуникативные УДД</w:t>
      </w: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: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донести свою позицию до других: формировать свою мысль в устной и письменной речи;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слушать и понимать речь других;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признавать свои ошибки, озвучивать их;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готовить сообщения, выполнять проекты по теме;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выразительно читать и пересказывать текст;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вступать в беседу на уроках и в жизни;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совместно договариваться о правилах общения и поведения в школе и следовать им;</w:t>
      </w:r>
    </w:p>
    <w:p w:rsidR="000F2925" w:rsidRPr="00772AF6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учиться выполнять различные роли в группе.</w:t>
      </w:r>
    </w:p>
    <w:p w:rsidR="004845A5" w:rsidRPr="00772AF6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0F2925" w:rsidRPr="00772AF6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</w:rPr>
        <w:t>Предметные результаты: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проводить наблюдения природных тел и явлений, простейшие опыты и практические работы, фиксировать их результаты;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объяснять в пределах требования программы взаимосвязи в природе и между природой и человеком;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выполнять правила личной гигиены и безопасности, оказывать первую медицинскую помощь при небольших повреждениях кожи;</w:t>
      </w:r>
    </w:p>
    <w:p w:rsidR="000F2925" w:rsidRPr="00772AF6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владеть элементарными приемами чтения карты;</w:t>
      </w:r>
    </w:p>
    <w:p w:rsidR="00E975DD" w:rsidRPr="00772AF6" w:rsidRDefault="000F2925" w:rsidP="004845A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приводить примеры городов России, стран зарубежной Европы и их столиц.</w:t>
      </w:r>
    </w:p>
    <w:p w:rsidR="006B2B46" w:rsidRPr="00772AF6" w:rsidRDefault="006B2B46" w:rsidP="006B2B4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B46" w:rsidRPr="00772AF6" w:rsidRDefault="006B2B46" w:rsidP="006B2B46">
      <w:pPr>
        <w:pStyle w:val="a4"/>
        <w:tabs>
          <w:tab w:val="left" w:pos="48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Мы - граждане единого Отечества (12 часов</w:t>
      </w:r>
      <w:r w:rsidRPr="00772AF6">
        <w:rPr>
          <w:rFonts w:ascii="Times New Roman" w:eastAsia="Times New Roman" w:hAnsi="Times New Roman" w:cs="Times New Roman"/>
          <w:smallCaps/>
          <w:color w:val="262626"/>
          <w:sz w:val="24"/>
          <w:szCs w:val="24"/>
          <w:u w:val="single"/>
        </w:rPr>
        <w:t>)</w:t>
      </w: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По родным просторам (22 часов)</w:t>
      </w: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Путешествие по реке времени (25 часов)</w:t>
      </w: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772AF6">
        <w:rPr>
          <w:rFonts w:ascii="Times New Roman" w:eastAsia="Times New Roman" w:hAnsi="Times New Roman" w:cs="Times New Roman"/>
          <w:color w:val="262626"/>
          <w:sz w:val="24"/>
          <w:szCs w:val="24"/>
        </w:rPr>
        <w:t>Мы строим будущее России (9 часов)</w:t>
      </w:r>
    </w:p>
    <w:p w:rsidR="006B2B46" w:rsidRPr="00772AF6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E975DD" w:rsidRPr="00772AF6" w:rsidRDefault="00E975DD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4845A5" w:rsidRPr="00772AF6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CF66D1" w:rsidRPr="00772AF6" w:rsidRDefault="00CF66D1" w:rsidP="00990AD8">
      <w:pPr>
        <w:jc w:val="center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CF66D1" w:rsidRPr="00772AF6" w:rsidRDefault="00CF66D1" w:rsidP="00990A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1D3" w:rsidRPr="00772AF6" w:rsidRDefault="00990AD8" w:rsidP="00990A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AF6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B841D3" w:rsidRPr="00772AF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6166F0" w:rsidRPr="00772AF6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</w:t>
      </w:r>
    </w:p>
    <w:tbl>
      <w:tblPr>
        <w:tblStyle w:val="a3"/>
        <w:tblW w:w="14458" w:type="dxa"/>
        <w:tblInd w:w="534" w:type="dxa"/>
        <w:tblLook w:val="04A0" w:firstRow="1" w:lastRow="0" w:firstColumn="1" w:lastColumn="0" w:noHBand="0" w:noVBand="1"/>
      </w:tblPr>
      <w:tblGrid>
        <w:gridCol w:w="561"/>
        <w:gridCol w:w="11913"/>
        <w:gridCol w:w="1984"/>
      </w:tblGrid>
      <w:tr w:rsidR="00933E4D" w:rsidRPr="00772AF6" w:rsidTr="00933E4D">
        <w:trPr>
          <w:trHeight w:val="765"/>
        </w:trPr>
        <w:tc>
          <w:tcPr>
            <w:tcW w:w="561" w:type="dxa"/>
          </w:tcPr>
          <w:p w:rsidR="00933E4D" w:rsidRPr="00772AF6" w:rsidRDefault="00933E4D" w:rsidP="00636550">
            <w:pPr>
              <w:jc w:val="center"/>
              <w:rPr>
                <w:b/>
                <w:sz w:val="24"/>
                <w:szCs w:val="24"/>
              </w:rPr>
            </w:pPr>
            <w:r w:rsidRPr="00772AF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jc w:val="center"/>
              <w:rPr>
                <w:b/>
                <w:sz w:val="24"/>
                <w:szCs w:val="24"/>
              </w:rPr>
            </w:pPr>
            <w:r w:rsidRPr="00772AF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shd w:val="clear" w:color="auto" w:fill="auto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  <w:tc>
          <w:tcPr>
            <w:tcW w:w="11913" w:type="dxa"/>
          </w:tcPr>
          <w:p w:rsidR="00933E4D" w:rsidRPr="00772AF6" w:rsidRDefault="00933E4D" w:rsidP="00636550">
            <w:pPr>
              <w:contextualSpacing/>
              <w:rPr>
                <w:color w:val="262626"/>
                <w:sz w:val="24"/>
                <w:szCs w:val="24"/>
              </w:rPr>
            </w:pPr>
            <w:r w:rsidRPr="00772AF6">
              <w:rPr>
                <w:b/>
                <w:bCs/>
                <w:color w:val="262626"/>
                <w:sz w:val="24"/>
                <w:szCs w:val="24"/>
              </w:rPr>
              <w:t>Мы - граждане единого Отечества  (12 ч)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jc w:val="center"/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contextualSpacing/>
              <w:rPr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Общество - это мы!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</w:t>
            </w:r>
          </w:p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Российский народ.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b/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Конституция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Права ребенка.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Государственное устройство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 xml:space="preserve">Российский союз </w:t>
            </w:r>
            <w:proofErr w:type="gramStart"/>
            <w:r w:rsidRPr="00772AF6">
              <w:rPr>
                <w:color w:val="262626"/>
                <w:sz w:val="24"/>
                <w:szCs w:val="24"/>
              </w:rPr>
              <w:t>равных</w:t>
            </w:r>
            <w:proofErr w:type="gramEnd"/>
            <w:r w:rsidRPr="00772AF6">
              <w:rPr>
                <w:color w:val="262626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Проект "Заочное путешествие по республикам РФ".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Государственная граница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Путешествие за границу России.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10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Сокровища России и их хранители.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Творческий союз.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Проверочная работа по разделу "Мы - граждане единого Отечества".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b/>
                <w:bCs/>
                <w:color w:val="262626"/>
                <w:sz w:val="24"/>
                <w:szCs w:val="24"/>
              </w:rPr>
              <w:t>По родным просторам (22 ч)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jc w:val="center"/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Карта - наш экскурсовод.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 равнинам и горам.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23334B">
        <w:trPr>
          <w:trHeight w:val="473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15</w:t>
            </w:r>
          </w:p>
        </w:tc>
        <w:tc>
          <w:tcPr>
            <w:tcW w:w="11913" w:type="dxa"/>
          </w:tcPr>
          <w:p w:rsidR="00933E4D" w:rsidRPr="00772AF6" w:rsidRDefault="00933E4D" w:rsidP="00B5503D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поисках подземных кладовых.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281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Наши реки.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501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Озера - краса Земли.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501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Проект "Реки (озера) России"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19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 морским просторам.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20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С севера на юг.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ледяной пустыне.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холодной тундре.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Среди лесов.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широкой степи.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жаркой пустыне.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У теплого моря.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Викторина "Природные зоны России".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Мы - дети родной земли.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29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содружестве с природой.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30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Как сберечь природу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31-32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 страницам Красной книги.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 заповедникам и национальным паркам.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Проверочная работа по разделу " По родным просторам</w:t>
            </w:r>
            <w:proofErr w:type="gramStart"/>
            <w:r w:rsidRPr="00772AF6">
              <w:rPr>
                <w:color w:val="262626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b/>
                <w:bCs/>
                <w:color w:val="262626"/>
                <w:sz w:val="24"/>
                <w:szCs w:val="24"/>
              </w:rPr>
              <w:t>Путешествие по реке времени (25 ч</w:t>
            </w:r>
            <w:proofErr w:type="gramStart"/>
            <w:r w:rsidRPr="00772AF6">
              <w:rPr>
                <w:b/>
                <w:bCs/>
                <w:color w:val="262626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933E4D" w:rsidRPr="00772AF6" w:rsidRDefault="00933E4D" w:rsidP="00636550">
            <w:pPr>
              <w:jc w:val="center"/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путь по реке времени.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Путешествуем с археологами.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путь по страницам летописи.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Истоки Древней Руси.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39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Мудрый выбор.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40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Наследница Киевской Руси.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Москва - преемница Владимира.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Начало Московского царства.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Подвижники Руси и землепроходцы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 пути к единству.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Начало Российской империи.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"Жизнь - Отечеству, честь - никому!"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Великий путь.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49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Золотой век театра и музыки.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50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Расцвет изобразительного искусства и литературы.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 поисках справедливости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Век бед и побед.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"Вставай, страна огромная</w:t>
            </w:r>
            <w:proofErr w:type="gramStart"/>
            <w:r w:rsidRPr="00772AF6">
              <w:rPr>
                <w:color w:val="262626"/>
                <w:sz w:val="24"/>
                <w:szCs w:val="24"/>
              </w:rPr>
              <w:t xml:space="preserve"> !</w:t>
            </w:r>
            <w:proofErr w:type="gramEnd"/>
            <w:r w:rsidRPr="00772AF6">
              <w:rPr>
                <w:color w:val="262626"/>
                <w:sz w:val="24"/>
                <w:szCs w:val="24"/>
              </w:rPr>
              <w:t>".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Трудовой фронт России.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"Нет в России семьи такой…"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После Великой войны.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Экскурсия к историческим памятникам.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Достижения 1950-1970-х годов.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59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Проверочная работа по разделу "Путешествие по реке времени".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b/>
                <w:bCs/>
                <w:color w:val="262626"/>
                <w:sz w:val="24"/>
                <w:szCs w:val="24"/>
              </w:rPr>
              <w:t xml:space="preserve">Мы строим будущее России </w:t>
            </w:r>
            <w:proofErr w:type="gramStart"/>
            <w:r w:rsidRPr="00772AF6">
              <w:rPr>
                <w:b/>
                <w:bCs/>
                <w:color w:val="262626"/>
                <w:sz w:val="24"/>
                <w:szCs w:val="24"/>
              </w:rPr>
              <w:t xml:space="preserve">( </w:t>
            </w:r>
            <w:proofErr w:type="gramEnd"/>
            <w:r w:rsidRPr="00772AF6">
              <w:rPr>
                <w:b/>
                <w:bCs/>
                <w:color w:val="262626"/>
                <w:sz w:val="24"/>
                <w:szCs w:val="24"/>
              </w:rPr>
              <w:t>9 ч)</w:t>
            </w:r>
            <w:r w:rsidRPr="00772AF6">
              <w:rPr>
                <w:bCs/>
                <w:color w:val="262626"/>
                <w:sz w:val="24"/>
                <w:szCs w:val="24"/>
              </w:rPr>
              <w:t>26.04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jc w:val="center"/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60-61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Современная Россия.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62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Хороша честь, когда есть, что есть.</w:t>
            </w:r>
          </w:p>
        </w:tc>
        <w:tc>
          <w:tcPr>
            <w:tcW w:w="1984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63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Умная сила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64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Светлая душа России.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65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Начни с себя.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000000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Проверочная работа по разделу "Мы строим будущее России"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67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  <w:tr w:rsidR="00933E4D" w:rsidRPr="00772AF6" w:rsidTr="00933E4D">
        <w:trPr>
          <w:trHeight w:val="495"/>
        </w:trPr>
        <w:tc>
          <w:tcPr>
            <w:tcW w:w="561" w:type="dxa"/>
          </w:tcPr>
          <w:p w:rsidR="00933E4D" w:rsidRPr="00772AF6" w:rsidRDefault="00933E4D" w:rsidP="00636550">
            <w:pPr>
              <w:rPr>
                <w:sz w:val="24"/>
                <w:szCs w:val="24"/>
              </w:rPr>
            </w:pPr>
            <w:r w:rsidRPr="00772AF6">
              <w:rPr>
                <w:sz w:val="24"/>
                <w:szCs w:val="24"/>
              </w:rPr>
              <w:t>68</w:t>
            </w:r>
          </w:p>
        </w:tc>
        <w:tc>
          <w:tcPr>
            <w:tcW w:w="11913" w:type="dxa"/>
          </w:tcPr>
          <w:p w:rsidR="00933E4D" w:rsidRPr="00772AF6" w:rsidRDefault="00933E4D" w:rsidP="00636550">
            <w:pPr>
              <w:rPr>
                <w:color w:val="262626"/>
                <w:sz w:val="24"/>
                <w:szCs w:val="24"/>
              </w:rPr>
            </w:pPr>
            <w:r w:rsidRPr="00772AF6">
              <w:rPr>
                <w:color w:val="262626"/>
                <w:sz w:val="24"/>
                <w:szCs w:val="24"/>
              </w:rPr>
              <w:t xml:space="preserve">Обобщение </w:t>
            </w:r>
            <w:proofErr w:type="gramStart"/>
            <w:r w:rsidRPr="00772AF6">
              <w:rPr>
                <w:color w:val="262626"/>
                <w:sz w:val="24"/>
                <w:szCs w:val="24"/>
              </w:rPr>
              <w:t>пройденного</w:t>
            </w:r>
            <w:proofErr w:type="gramEnd"/>
            <w:r w:rsidRPr="00772AF6">
              <w:rPr>
                <w:color w:val="262626"/>
                <w:sz w:val="24"/>
                <w:szCs w:val="24"/>
              </w:rPr>
              <w:t xml:space="preserve"> за год.</w:t>
            </w:r>
          </w:p>
        </w:tc>
        <w:tc>
          <w:tcPr>
            <w:tcW w:w="1984" w:type="dxa"/>
          </w:tcPr>
          <w:p w:rsidR="00933E4D" w:rsidRPr="00772AF6" w:rsidRDefault="00933E4D" w:rsidP="0023334B">
            <w:pPr>
              <w:rPr>
                <w:sz w:val="24"/>
                <w:szCs w:val="24"/>
              </w:rPr>
            </w:pPr>
          </w:p>
        </w:tc>
      </w:tr>
    </w:tbl>
    <w:p w:rsidR="007E2B9E" w:rsidRPr="00772AF6" w:rsidRDefault="007E2B9E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334B" w:rsidRPr="00772AF6" w:rsidRDefault="0023334B" w:rsidP="00233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34B" w:rsidRPr="00772AF6" w:rsidRDefault="0023334B" w:rsidP="00233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6D1" w:rsidRPr="00772AF6" w:rsidRDefault="0023334B" w:rsidP="00233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sectPr w:rsidR="00CF66D1" w:rsidRPr="00772AF6" w:rsidSect="00361858">
      <w:pgSz w:w="16838" w:h="11906" w:orient="landscape"/>
      <w:pgMar w:top="709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66" w:rsidRDefault="00D35C66" w:rsidP="006B7D96">
      <w:pPr>
        <w:spacing w:after="0" w:line="240" w:lineRule="auto"/>
      </w:pPr>
      <w:r>
        <w:separator/>
      </w:r>
    </w:p>
  </w:endnote>
  <w:endnote w:type="continuationSeparator" w:id="0">
    <w:p w:rsidR="00D35C66" w:rsidRDefault="00D35C66" w:rsidP="006B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75718"/>
      <w:docPartObj>
        <w:docPartGallery w:val="Page Numbers (Bottom of Page)"/>
        <w:docPartUnique/>
      </w:docPartObj>
    </w:sdtPr>
    <w:sdtEndPr/>
    <w:sdtContent>
      <w:p w:rsidR="00BA113A" w:rsidRDefault="00BA113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8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13A" w:rsidRDefault="00BA11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66" w:rsidRDefault="00D35C66" w:rsidP="006B7D96">
      <w:pPr>
        <w:spacing w:after="0" w:line="240" w:lineRule="auto"/>
      </w:pPr>
      <w:r>
        <w:separator/>
      </w:r>
    </w:p>
  </w:footnote>
  <w:footnote w:type="continuationSeparator" w:id="0">
    <w:p w:rsidR="00D35C66" w:rsidRDefault="00D35C66" w:rsidP="006B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47C"/>
    <w:multiLevelType w:val="multilevel"/>
    <w:tmpl w:val="21E4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83D"/>
    <w:multiLevelType w:val="multilevel"/>
    <w:tmpl w:val="8B3C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A4194"/>
    <w:multiLevelType w:val="multilevel"/>
    <w:tmpl w:val="14A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C69DB"/>
    <w:multiLevelType w:val="multilevel"/>
    <w:tmpl w:val="849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96013"/>
    <w:multiLevelType w:val="hybridMultilevel"/>
    <w:tmpl w:val="28D24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B5F23"/>
    <w:multiLevelType w:val="hybridMultilevel"/>
    <w:tmpl w:val="2ACE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B6709"/>
    <w:multiLevelType w:val="multilevel"/>
    <w:tmpl w:val="0DC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2321B"/>
    <w:multiLevelType w:val="multilevel"/>
    <w:tmpl w:val="C21C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93960"/>
    <w:multiLevelType w:val="hybridMultilevel"/>
    <w:tmpl w:val="8CD4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C4BC9"/>
    <w:multiLevelType w:val="multilevel"/>
    <w:tmpl w:val="4124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D1896"/>
    <w:multiLevelType w:val="multilevel"/>
    <w:tmpl w:val="9C6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EF171D"/>
    <w:multiLevelType w:val="multilevel"/>
    <w:tmpl w:val="B4F6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85B0F"/>
    <w:multiLevelType w:val="multilevel"/>
    <w:tmpl w:val="311C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92035F"/>
    <w:multiLevelType w:val="multilevel"/>
    <w:tmpl w:val="F8EAC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2DD5588"/>
    <w:multiLevelType w:val="hybridMultilevel"/>
    <w:tmpl w:val="A70A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9038A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B07575"/>
    <w:multiLevelType w:val="multilevel"/>
    <w:tmpl w:val="9F0A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6"/>
  </w:num>
  <w:num w:numId="5">
    <w:abstractNumId w:val="18"/>
  </w:num>
  <w:num w:numId="6">
    <w:abstractNumId w:val="15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5"/>
  </w:num>
  <w:num w:numId="15">
    <w:abstractNumId w:val="9"/>
  </w:num>
  <w:num w:numId="16">
    <w:abstractNumId w:val="17"/>
  </w:num>
  <w:num w:numId="17">
    <w:abstractNumId w:val="16"/>
  </w:num>
  <w:num w:numId="18">
    <w:abstractNumId w:val="8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41D3"/>
    <w:rsid w:val="00036CA2"/>
    <w:rsid w:val="000602D3"/>
    <w:rsid w:val="000741B2"/>
    <w:rsid w:val="0009304C"/>
    <w:rsid w:val="000C2A10"/>
    <w:rsid w:val="000F2925"/>
    <w:rsid w:val="0018107B"/>
    <w:rsid w:val="001A7604"/>
    <w:rsid w:val="002136DE"/>
    <w:rsid w:val="00213E87"/>
    <w:rsid w:val="0023185A"/>
    <w:rsid w:val="0023334B"/>
    <w:rsid w:val="00243603"/>
    <w:rsid w:val="002A0CC2"/>
    <w:rsid w:val="002A4017"/>
    <w:rsid w:val="002B461A"/>
    <w:rsid w:val="002D3BC5"/>
    <w:rsid w:val="0030088B"/>
    <w:rsid w:val="00337561"/>
    <w:rsid w:val="00342105"/>
    <w:rsid w:val="00345367"/>
    <w:rsid w:val="00355ADF"/>
    <w:rsid w:val="00356AE0"/>
    <w:rsid w:val="00361858"/>
    <w:rsid w:val="003642B0"/>
    <w:rsid w:val="00365B0A"/>
    <w:rsid w:val="003834E0"/>
    <w:rsid w:val="003A2459"/>
    <w:rsid w:val="003B5DC7"/>
    <w:rsid w:val="003E14B2"/>
    <w:rsid w:val="00460489"/>
    <w:rsid w:val="00462431"/>
    <w:rsid w:val="004640F3"/>
    <w:rsid w:val="00481615"/>
    <w:rsid w:val="004845A5"/>
    <w:rsid w:val="004A3693"/>
    <w:rsid w:val="00502A61"/>
    <w:rsid w:val="00537661"/>
    <w:rsid w:val="00561B51"/>
    <w:rsid w:val="005A229F"/>
    <w:rsid w:val="005A4105"/>
    <w:rsid w:val="005B1DDE"/>
    <w:rsid w:val="005E01A6"/>
    <w:rsid w:val="006166F0"/>
    <w:rsid w:val="00636550"/>
    <w:rsid w:val="006A4356"/>
    <w:rsid w:val="006A58BB"/>
    <w:rsid w:val="006B2B46"/>
    <w:rsid w:val="006B4CA8"/>
    <w:rsid w:val="006B7D96"/>
    <w:rsid w:val="006D6C58"/>
    <w:rsid w:val="006F70B8"/>
    <w:rsid w:val="006F7DB0"/>
    <w:rsid w:val="007126CD"/>
    <w:rsid w:val="00770CBE"/>
    <w:rsid w:val="00772AF6"/>
    <w:rsid w:val="007E2B9E"/>
    <w:rsid w:val="00835A63"/>
    <w:rsid w:val="008364A9"/>
    <w:rsid w:val="00843BF1"/>
    <w:rsid w:val="008565C3"/>
    <w:rsid w:val="00864DDB"/>
    <w:rsid w:val="008741EF"/>
    <w:rsid w:val="00874498"/>
    <w:rsid w:val="00894411"/>
    <w:rsid w:val="008958CE"/>
    <w:rsid w:val="008C1853"/>
    <w:rsid w:val="008C7720"/>
    <w:rsid w:val="008D63FC"/>
    <w:rsid w:val="00926840"/>
    <w:rsid w:val="00933E4D"/>
    <w:rsid w:val="0095338A"/>
    <w:rsid w:val="00990AD8"/>
    <w:rsid w:val="009F523A"/>
    <w:rsid w:val="00A40BB9"/>
    <w:rsid w:val="00A47BCA"/>
    <w:rsid w:val="00A53695"/>
    <w:rsid w:val="00A553D5"/>
    <w:rsid w:val="00A75337"/>
    <w:rsid w:val="00B04336"/>
    <w:rsid w:val="00B2393E"/>
    <w:rsid w:val="00B32633"/>
    <w:rsid w:val="00B3271C"/>
    <w:rsid w:val="00B5503D"/>
    <w:rsid w:val="00B671E8"/>
    <w:rsid w:val="00B760AF"/>
    <w:rsid w:val="00B841D3"/>
    <w:rsid w:val="00B96E61"/>
    <w:rsid w:val="00BA113A"/>
    <w:rsid w:val="00BA137B"/>
    <w:rsid w:val="00BB62AD"/>
    <w:rsid w:val="00BD1646"/>
    <w:rsid w:val="00C04E5A"/>
    <w:rsid w:val="00C061EE"/>
    <w:rsid w:val="00C10D80"/>
    <w:rsid w:val="00C2377E"/>
    <w:rsid w:val="00C336B5"/>
    <w:rsid w:val="00C72853"/>
    <w:rsid w:val="00C92EE7"/>
    <w:rsid w:val="00C9783B"/>
    <w:rsid w:val="00CC3954"/>
    <w:rsid w:val="00CF66D1"/>
    <w:rsid w:val="00D07292"/>
    <w:rsid w:val="00D209E9"/>
    <w:rsid w:val="00D269C4"/>
    <w:rsid w:val="00D35C66"/>
    <w:rsid w:val="00D76671"/>
    <w:rsid w:val="00D81CED"/>
    <w:rsid w:val="00DB6AE1"/>
    <w:rsid w:val="00DC10DE"/>
    <w:rsid w:val="00DC4038"/>
    <w:rsid w:val="00DD1AD1"/>
    <w:rsid w:val="00E05F01"/>
    <w:rsid w:val="00E0790A"/>
    <w:rsid w:val="00E16236"/>
    <w:rsid w:val="00E236B2"/>
    <w:rsid w:val="00E422CD"/>
    <w:rsid w:val="00E647DF"/>
    <w:rsid w:val="00E64FF0"/>
    <w:rsid w:val="00E807F6"/>
    <w:rsid w:val="00E87B6E"/>
    <w:rsid w:val="00E975DD"/>
    <w:rsid w:val="00F46FCC"/>
    <w:rsid w:val="00F53E97"/>
    <w:rsid w:val="00F67BAC"/>
    <w:rsid w:val="00F8724B"/>
    <w:rsid w:val="00FA4273"/>
    <w:rsid w:val="00FA6CD2"/>
    <w:rsid w:val="00FB1537"/>
    <w:rsid w:val="00FB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925"/>
    <w:pPr>
      <w:ind w:left="720"/>
      <w:contextualSpacing/>
    </w:pPr>
  </w:style>
  <w:style w:type="paragraph" w:styleId="a5">
    <w:name w:val="No Spacing"/>
    <w:uiPriority w:val="1"/>
    <w:qFormat/>
    <w:rsid w:val="000F29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7D96"/>
  </w:style>
  <w:style w:type="paragraph" w:styleId="a8">
    <w:name w:val="footer"/>
    <w:basedOn w:val="a"/>
    <w:link w:val="a9"/>
    <w:uiPriority w:val="99"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D96"/>
  </w:style>
  <w:style w:type="character" w:styleId="aa">
    <w:name w:val="Hyperlink"/>
    <w:uiPriority w:val="99"/>
    <w:semiHidden/>
    <w:unhideWhenUsed/>
    <w:rsid w:val="006B7D9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5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AD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7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72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BD2C-A1EA-42B9-BC14-CE9D20F0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12</cp:revision>
  <cp:lastPrinted>2017-09-25T17:30:00Z</cp:lastPrinted>
  <dcterms:created xsi:type="dcterms:W3CDTF">2017-08-24T08:46:00Z</dcterms:created>
  <dcterms:modified xsi:type="dcterms:W3CDTF">2017-09-28T07:33:00Z</dcterms:modified>
</cp:coreProperties>
</file>